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1DF8" w14:textId="4DCCAE1C" w:rsidR="00C6616B" w:rsidRDefault="00C6616B" w:rsidP="00984BC9">
      <w:pPr>
        <w:pStyle w:val="2"/>
        <w:pBdr>
          <w:left w:val="single" w:sz="24" w:space="16" w:color="01A0C7"/>
        </w:pBdr>
        <w:spacing w:line="0" w:lineRule="atLeast"/>
        <w:ind w:firstLineChars="500" w:firstLine="1734"/>
        <w:rPr>
          <w:rFonts w:ascii="游ゴシック" w:eastAsia="游ゴシック" w:hAnsi="游ゴシック" w:cs="ＭＳ Ｐゴシック"/>
          <w:b/>
          <w:bCs/>
          <w:color w:val="222222"/>
          <w:kern w:val="0"/>
          <w:sz w:val="32"/>
          <w:szCs w:val="32"/>
        </w:rPr>
      </w:pPr>
      <w:r w:rsidRPr="006F512A">
        <w:rPr>
          <w:rFonts w:ascii="游ゴシック" w:eastAsia="游ゴシック" w:hAnsi="游ゴシック" w:cs="ＭＳ Ｐゴシック" w:hint="eastAsia"/>
          <w:b/>
          <w:bCs/>
          <w:color w:val="222222"/>
          <w:kern w:val="0"/>
          <w:sz w:val="32"/>
          <w:szCs w:val="32"/>
        </w:rPr>
        <w:t>一般事業主行動計画の内容</w:t>
      </w:r>
    </w:p>
    <w:p w14:paraId="7D78F004" w14:textId="77777777" w:rsidR="006F512A" w:rsidRPr="006F512A" w:rsidRDefault="006F512A" w:rsidP="006F512A"/>
    <w:p w14:paraId="636566C1" w14:textId="491F1722" w:rsidR="00C6616B" w:rsidRPr="006F512A" w:rsidRDefault="00C6616B" w:rsidP="00C6616B">
      <w:pPr>
        <w:ind w:firstLineChars="2600" w:firstLine="6418"/>
        <w:rPr>
          <w:rFonts w:asciiTheme="majorHAnsi" w:eastAsiaTheme="majorHAnsi" w:hAnsiTheme="majorHAnsi"/>
          <w:sz w:val="22"/>
          <w:szCs w:val="22"/>
        </w:rPr>
      </w:pPr>
      <w:r w:rsidRPr="006F512A">
        <w:rPr>
          <w:rFonts w:asciiTheme="majorHAnsi" w:eastAsiaTheme="majorHAnsi" w:hAnsiTheme="majorHAnsi" w:hint="eastAsia"/>
          <w:sz w:val="22"/>
          <w:szCs w:val="22"/>
        </w:rPr>
        <w:t>社会福祉法人　幸徳園</w:t>
      </w:r>
    </w:p>
    <w:p w14:paraId="1FB59050" w14:textId="77777777" w:rsidR="00C6616B" w:rsidRDefault="00C6616B" w:rsidP="00C6616B">
      <w:pPr>
        <w:widowControl/>
        <w:spacing w:line="0" w:lineRule="atLeast"/>
        <w:jc w:val="left"/>
        <w:rPr>
          <w:rFonts w:ascii="游ゴシック" w:eastAsia="游ゴシック" w:hAnsi="游ゴシック" w:cs="ＭＳ Ｐゴシック"/>
          <w:color w:val="000000"/>
          <w:kern w:val="0"/>
          <w:sz w:val="22"/>
          <w:szCs w:val="22"/>
        </w:rPr>
      </w:pPr>
    </w:p>
    <w:p w14:paraId="74B7D147" w14:textId="77777777" w:rsidR="006F512A" w:rsidRDefault="006F512A" w:rsidP="00C6616B">
      <w:pPr>
        <w:widowControl/>
        <w:spacing w:line="0" w:lineRule="atLeast"/>
        <w:ind w:firstLineChars="100" w:firstLine="247"/>
        <w:jc w:val="left"/>
        <w:rPr>
          <w:rFonts w:ascii="游ゴシック" w:eastAsia="游ゴシック" w:hAnsi="游ゴシック" w:cs="ＭＳ Ｐゴシック"/>
          <w:color w:val="000000"/>
          <w:kern w:val="0"/>
          <w:sz w:val="22"/>
          <w:szCs w:val="22"/>
        </w:rPr>
      </w:pPr>
    </w:p>
    <w:p w14:paraId="0B314A38" w14:textId="2CF60202" w:rsidR="00C6616B" w:rsidRPr="001B3B12" w:rsidRDefault="00C6616B" w:rsidP="00C6616B">
      <w:pPr>
        <w:widowControl/>
        <w:spacing w:line="0" w:lineRule="atLeast"/>
        <w:ind w:firstLineChars="100" w:firstLine="267"/>
        <w:jc w:val="left"/>
        <w:rPr>
          <w:rFonts w:ascii="游ゴシック" w:eastAsia="游ゴシック" w:hAnsi="游ゴシック" w:cs="ＭＳ Ｐゴシック"/>
          <w:color w:val="000000"/>
          <w:kern w:val="0"/>
          <w:sz w:val="24"/>
        </w:rPr>
      </w:pPr>
      <w:r w:rsidRPr="001B3B12">
        <w:rPr>
          <w:rFonts w:ascii="游ゴシック" w:eastAsia="游ゴシック" w:hAnsi="游ゴシック" w:cs="ＭＳ Ｐゴシック" w:hint="eastAsia"/>
          <w:color w:val="000000"/>
          <w:kern w:val="0"/>
          <w:sz w:val="24"/>
        </w:rPr>
        <w:t>令和</w:t>
      </w:r>
      <w:r w:rsidRPr="006F512A">
        <w:rPr>
          <w:rFonts w:ascii="游ゴシック" w:eastAsia="游ゴシック" w:hAnsi="游ゴシック" w:cs="ＭＳ Ｐゴシック" w:hint="eastAsia"/>
          <w:color w:val="000000"/>
          <w:kern w:val="0"/>
          <w:sz w:val="24"/>
        </w:rPr>
        <w:t>5</w:t>
      </w:r>
      <w:r w:rsidRPr="001B3B12">
        <w:rPr>
          <w:rFonts w:ascii="游ゴシック" w:eastAsia="游ゴシック" w:hAnsi="游ゴシック" w:cs="ＭＳ Ｐゴシック" w:hint="eastAsia"/>
          <w:color w:val="000000"/>
          <w:kern w:val="0"/>
          <w:sz w:val="24"/>
        </w:rPr>
        <w:t>年</w:t>
      </w:r>
      <w:r w:rsidRPr="006F512A">
        <w:rPr>
          <w:rFonts w:ascii="游ゴシック" w:eastAsia="游ゴシック" w:hAnsi="游ゴシック" w:cs="ＭＳ Ｐゴシック" w:hint="eastAsia"/>
          <w:color w:val="000000"/>
          <w:kern w:val="0"/>
          <w:sz w:val="24"/>
        </w:rPr>
        <w:t>4</w:t>
      </w:r>
      <w:r w:rsidRPr="001B3B12">
        <w:rPr>
          <w:rFonts w:ascii="游ゴシック" w:eastAsia="游ゴシック" w:hAnsi="游ゴシック" w:cs="ＭＳ Ｐゴシック" w:hint="eastAsia"/>
          <w:color w:val="000000"/>
          <w:kern w:val="0"/>
          <w:sz w:val="24"/>
        </w:rPr>
        <w:t>月1日～令和</w:t>
      </w:r>
      <w:r w:rsidRPr="006F512A">
        <w:rPr>
          <w:rFonts w:ascii="游ゴシック" w:eastAsia="游ゴシック" w:hAnsi="游ゴシック" w:cs="ＭＳ Ｐゴシック" w:hint="eastAsia"/>
          <w:color w:val="000000"/>
          <w:kern w:val="0"/>
          <w:sz w:val="24"/>
        </w:rPr>
        <w:t>7</w:t>
      </w:r>
      <w:r w:rsidRPr="001B3B12">
        <w:rPr>
          <w:rFonts w:ascii="游ゴシック" w:eastAsia="游ゴシック" w:hAnsi="游ゴシック" w:cs="ＭＳ Ｐゴシック" w:hint="eastAsia"/>
          <w:color w:val="000000"/>
          <w:kern w:val="0"/>
          <w:sz w:val="24"/>
        </w:rPr>
        <w:t>年3月31日までの2年間</w:t>
      </w:r>
    </w:p>
    <w:p w14:paraId="53867F45" w14:textId="77777777" w:rsidR="00C6616B" w:rsidRDefault="00C6616B" w:rsidP="00C6616B">
      <w:pPr>
        <w:widowControl/>
        <w:spacing w:line="0" w:lineRule="atLeast"/>
        <w:ind w:firstLineChars="100" w:firstLine="227"/>
        <w:jc w:val="left"/>
        <w:rPr>
          <w:rFonts w:asciiTheme="majorHAnsi" w:eastAsiaTheme="majorHAnsi" w:hAnsiTheme="majorHAnsi" w:cs="Arial"/>
          <w:color w:val="000000"/>
          <w:sz w:val="20"/>
          <w:szCs w:val="20"/>
          <w:shd w:val="clear" w:color="auto" w:fill="FFFFFF"/>
        </w:rPr>
      </w:pPr>
    </w:p>
    <w:p w14:paraId="7CF90C06" w14:textId="12E9787B" w:rsidR="00C6616B" w:rsidRPr="001B3B12" w:rsidRDefault="00C6616B" w:rsidP="00C6616B">
      <w:pPr>
        <w:widowControl/>
        <w:spacing w:line="0" w:lineRule="atLeast"/>
        <w:ind w:firstLineChars="100" w:firstLine="247"/>
        <w:jc w:val="left"/>
        <w:rPr>
          <w:rFonts w:ascii="游ゴシック" w:eastAsia="游ゴシック" w:hAnsi="游ゴシック" w:cs="ＭＳ Ｐゴシック"/>
          <w:color w:val="000000"/>
          <w:kern w:val="0"/>
          <w:sz w:val="22"/>
          <w:szCs w:val="22"/>
        </w:rPr>
      </w:pPr>
      <w:r w:rsidRPr="00C6616B">
        <w:rPr>
          <w:rFonts w:asciiTheme="majorHAnsi" w:eastAsiaTheme="majorHAnsi" w:hAnsiTheme="majorHAnsi" w:cs="Arial" w:hint="eastAsia"/>
          <w:color w:val="000000"/>
          <w:sz w:val="22"/>
          <w:szCs w:val="22"/>
          <w:shd w:val="clear" w:color="auto" w:fill="FFFFFF"/>
        </w:rPr>
        <w:t>幸徳園では</w:t>
      </w:r>
      <w:r>
        <w:rPr>
          <w:rFonts w:asciiTheme="majorHAnsi" w:eastAsiaTheme="majorHAnsi" w:hAnsiTheme="majorHAnsi" w:cs="Arial" w:hint="eastAsia"/>
          <w:color w:val="000000"/>
          <w:sz w:val="22"/>
          <w:szCs w:val="22"/>
          <w:shd w:val="clear" w:color="auto" w:fill="FFFFFF"/>
        </w:rPr>
        <w:t>、</w:t>
      </w:r>
      <w:r w:rsidRPr="001B3B12">
        <w:rPr>
          <w:rFonts w:ascii="游ゴシック" w:eastAsia="游ゴシック" w:hAnsi="游ゴシック" w:cs="ＭＳ Ｐゴシック" w:hint="eastAsia"/>
          <w:color w:val="000000"/>
          <w:kern w:val="0"/>
          <w:sz w:val="22"/>
          <w:szCs w:val="22"/>
        </w:rPr>
        <w:t>仕事と生活の調和を図り、職員がその能力を発揮し働きやすい雇用環境の整備を行うため、次のように行動計画を策定する。</w:t>
      </w:r>
    </w:p>
    <w:p w14:paraId="0D427176" w14:textId="77777777" w:rsidR="00C6616B" w:rsidRDefault="00C6616B" w:rsidP="00C6616B">
      <w:pPr>
        <w:widowControl/>
        <w:spacing w:line="0" w:lineRule="atLeast"/>
        <w:jc w:val="left"/>
        <w:rPr>
          <w:rFonts w:ascii="游ゴシック" w:eastAsia="游ゴシック" w:hAnsi="游ゴシック" w:cs="ＭＳ Ｐゴシック"/>
          <w:color w:val="000000"/>
          <w:kern w:val="0"/>
          <w:sz w:val="22"/>
          <w:szCs w:val="22"/>
        </w:rPr>
      </w:pPr>
    </w:p>
    <w:p w14:paraId="7EA51703" w14:textId="77777777" w:rsidR="006F512A" w:rsidRDefault="006F512A" w:rsidP="00C6616B">
      <w:pPr>
        <w:widowControl/>
        <w:spacing w:line="0" w:lineRule="atLeast"/>
        <w:ind w:leftChars="100" w:left="1224" w:hangingChars="400" w:hanging="987"/>
        <w:jc w:val="left"/>
        <w:rPr>
          <w:rFonts w:ascii="游ゴシック" w:eastAsia="游ゴシック" w:hAnsi="游ゴシック" w:cs="ＭＳ Ｐゴシック"/>
          <w:color w:val="000000"/>
          <w:kern w:val="0"/>
          <w:sz w:val="22"/>
          <w:szCs w:val="22"/>
        </w:rPr>
      </w:pPr>
    </w:p>
    <w:p w14:paraId="77662C0A" w14:textId="528CCD19" w:rsidR="00C6616B" w:rsidRPr="006F512A" w:rsidRDefault="00C6616B" w:rsidP="00C6616B">
      <w:pPr>
        <w:widowControl/>
        <w:spacing w:line="0" w:lineRule="atLeast"/>
        <w:ind w:leftChars="100" w:left="1224" w:hangingChars="400" w:hanging="987"/>
        <w:jc w:val="left"/>
        <w:rPr>
          <w:rFonts w:ascii="游ゴシック" w:eastAsia="游ゴシック" w:hAnsi="游ゴシック" w:cs="ＭＳ Ｐゴシック"/>
          <w:b/>
          <w:bCs/>
          <w:color w:val="000000"/>
          <w:kern w:val="0"/>
          <w:sz w:val="22"/>
          <w:szCs w:val="22"/>
        </w:rPr>
      </w:pPr>
      <w:r w:rsidRPr="001B3B12">
        <w:rPr>
          <w:rFonts w:ascii="游ゴシック" w:eastAsia="游ゴシック" w:hAnsi="游ゴシック" w:cs="ＭＳ Ｐゴシック" w:hint="eastAsia"/>
          <w:b/>
          <w:bCs/>
          <w:color w:val="000000"/>
          <w:kern w:val="0"/>
          <w:sz w:val="22"/>
          <w:szCs w:val="22"/>
        </w:rPr>
        <w:t>目標1：</w:t>
      </w:r>
      <w:r w:rsidRPr="006F512A">
        <w:rPr>
          <w:rFonts w:ascii="游ゴシック" w:eastAsia="游ゴシック" w:hAnsi="游ゴシック" w:cs="ＭＳ Ｐゴシック" w:hint="eastAsia"/>
          <w:b/>
          <w:bCs/>
          <w:color w:val="000000"/>
          <w:kern w:val="0"/>
          <w:sz w:val="22"/>
          <w:szCs w:val="22"/>
        </w:rPr>
        <w:t>妊娠中の労働者及び子育てを行う労働者等の職業生活との両立等を支援するための雇用環境の整備に努める。</w:t>
      </w:r>
    </w:p>
    <w:p w14:paraId="15816F34" w14:textId="77777777" w:rsidR="00C6616B" w:rsidRDefault="00C6616B" w:rsidP="00C6616B">
      <w:pPr>
        <w:widowControl/>
        <w:spacing w:line="0" w:lineRule="atLeast"/>
        <w:ind w:firstLineChars="100" w:firstLine="247"/>
        <w:jc w:val="left"/>
        <w:rPr>
          <w:rFonts w:ascii="游ゴシック" w:eastAsia="游ゴシック" w:hAnsi="游ゴシック" w:cs="ＭＳ Ｐゴシック"/>
          <w:color w:val="000000"/>
          <w:kern w:val="0"/>
          <w:sz w:val="22"/>
          <w:szCs w:val="22"/>
        </w:rPr>
      </w:pPr>
    </w:p>
    <w:p w14:paraId="70454043" w14:textId="77777777" w:rsidR="00C6616B" w:rsidRPr="001B3B12" w:rsidRDefault="00C6616B" w:rsidP="00C6616B">
      <w:pPr>
        <w:widowControl/>
        <w:spacing w:line="0" w:lineRule="atLeast"/>
        <w:jc w:val="left"/>
        <w:rPr>
          <w:rFonts w:ascii="游ゴシック" w:eastAsia="游ゴシック" w:hAnsi="游ゴシック" w:cs="ＭＳ Ｐゴシック"/>
          <w:color w:val="000000"/>
          <w:kern w:val="0"/>
          <w:sz w:val="22"/>
          <w:szCs w:val="22"/>
        </w:rPr>
      </w:pPr>
      <w:r w:rsidRPr="001B3B12">
        <w:rPr>
          <w:rFonts w:ascii="游ゴシック" w:eastAsia="游ゴシック" w:hAnsi="游ゴシック" w:cs="ＭＳ Ｐゴシック" w:hint="eastAsia"/>
          <w:color w:val="000000"/>
          <w:kern w:val="0"/>
          <w:sz w:val="22"/>
          <w:szCs w:val="22"/>
        </w:rPr>
        <w:t>＜対策＞</w:t>
      </w:r>
    </w:p>
    <w:p w14:paraId="2BBF2DEC" w14:textId="7A2D899F" w:rsidR="00C6616B" w:rsidRPr="001B3B12" w:rsidRDefault="00C6616B" w:rsidP="00C6616B">
      <w:pPr>
        <w:widowControl/>
        <w:numPr>
          <w:ilvl w:val="0"/>
          <w:numId w:val="1"/>
        </w:numPr>
        <w:spacing w:line="0" w:lineRule="atLeast"/>
        <w:ind w:left="1008"/>
        <w:jc w:val="left"/>
        <w:rPr>
          <w:rFonts w:ascii="游ゴシック" w:eastAsia="游ゴシック" w:hAnsi="游ゴシック" w:cs="ＭＳ Ｐゴシック"/>
          <w:color w:val="000000"/>
          <w:kern w:val="0"/>
          <w:sz w:val="22"/>
          <w:szCs w:val="22"/>
        </w:rPr>
      </w:pPr>
      <w:r>
        <w:rPr>
          <w:rFonts w:ascii="游ゴシック" w:eastAsia="游ゴシック" w:hAnsi="游ゴシック" w:cs="ＭＳ Ｐゴシック" w:hint="eastAsia"/>
          <w:color w:val="000000"/>
          <w:kern w:val="0"/>
          <w:sz w:val="22"/>
          <w:szCs w:val="22"/>
        </w:rPr>
        <w:t>幸徳園「</w:t>
      </w:r>
      <w:r w:rsidR="006F512A">
        <w:rPr>
          <w:rFonts w:ascii="游ゴシック" w:eastAsia="游ゴシック" w:hAnsi="游ゴシック" w:cs="ＭＳ Ｐゴシック" w:hint="eastAsia"/>
          <w:color w:val="000000"/>
          <w:kern w:val="0"/>
          <w:sz w:val="22"/>
          <w:szCs w:val="22"/>
        </w:rPr>
        <w:t>育児・介護休業等に関する規程」に基づき育児休業、介護休業、子の看護休暇、介護休暇等について、職員への周知を図る。</w:t>
      </w:r>
    </w:p>
    <w:p w14:paraId="51DFD961" w14:textId="77777777" w:rsidR="00C6616B" w:rsidRDefault="00C6616B" w:rsidP="00C6616B">
      <w:pPr>
        <w:widowControl/>
        <w:spacing w:line="0" w:lineRule="atLeast"/>
        <w:jc w:val="left"/>
        <w:rPr>
          <w:rFonts w:ascii="游ゴシック" w:eastAsia="游ゴシック" w:hAnsi="游ゴシック" w:cs="ＭＳ Ｐゴシック"/>
          <w:color w:val="000000"/>
          <w:kern w:val="0"/>
          <w:sz w:val="22"/>
          <w:szCs w:val="22"/>
        </w:rPr>
      </w:pPr>
    </w:p>
    <w:p w14:paraId="30B490A6" w14:textId="4FB41AD1" w:rsidR="00C6616B" w:rsidRPr="006F512A" w:rsidRDefault="00C6616B" w:rsidP="006F512A">
      <w:pPr>
        <w:widowControl/>
        <w:spacing w:line="0" w:lineRule="atLeast"/>
        <w:ind w:firstLineChars="100" w:firstLine="247"/>
        <w:jc w:val="left"/>
        <w:rPr>
          <w:rFonts w:ascii="游ゴシック" w:eastAsia="游ゴシック" w:hAnsi="游ゴシック" w:cs="ＭＳ Ｐゴシック"/>
          <w:b/>
          <w:bCs/>
          <w:color w:val="000000"/>
          <w:kern w:val="0"/>
          <w:sz w:val="22"/>
          <w:szCs w:val="22"/>
        </w:rPr>
      </w:pPr>
      <w:r w:rsidRPr="001B3B12">
        <w:rPr>
          <w:rFonts w:ascii="游ゴシック" w:eastAsia="游ゴシック" w:hAnsi="游ゴシック" w:cs="ＭＳ Ｐゴシック" w:hint="eastAsia"/>
          <w:b/>
          <w:bCs/>
          <w:color w:val="000000"/>
          <w:kern w:val="0"/>
          <w:sz w:val="22"/>
          <w:szCs w:val="22"/>
        </w:rPr>
        <w:t>目標2：</w:t>
      </w:r>
      <w:r w:rsidR="006F512A" w:rsidRPr="006F512A">
        <w:rPr>
          <w:rFonts w:ascii="游ゴシック" w:eastAsia="游ゴシック" w:hAnsi="游ゴシック" w:cs="ＭＳ Ｐゴシック" w:hint="eastAsia"/>
          <w:b/>
          <w:bCs/>
          <w:color w:val="000000"/>
          <w:kern w:val="0"/>
          <w:sz w:val="22"/>
          <w:szCs w:val="22"/>
        </w:rPr>
        <w:t>働き方の見直しに資する多様な労働条件の周知に努める。</w:t>
      </w:r>
    </w:p>
    <w:p w14:paraId="15755D66" w14:textId="77777777" w:rsidR="006F512A" w:rsidRPr="001B3B12" w:rsidRDefault="006F512A" w:rsidP="006F512A">
      <w:pPr>
        <w:widowControl/>
        <w:spacing w:line="0" w:lineRule="atLeast"/>
        <w:ind w:firstLineChars="100" w:firstLine="247"/>
        <w:jc w:val="left"/>
        <w:rPr>
          <w:rFonts w:ascii="游ゴシック" w:eastAsia="游ゴシック" w:hAnsi="游ゴシック" w:cs="ＭＳ Ｐゴシック"/>
          <w:color w:val="000000"/>
          <w:kern w:val="0"/>
          <w:sz w:val="22"/>
          <w:szCs w:val="22"/>
        </w:rPr>
      </w:pPr>
    </w:p>
    <w:p w14:paraId="1A1E04C0" w14:textId="77777777" w:rsidR="00C6616B" w:rsidRPr="001B3B12" w:rsidRDefault="00C6616B" w:rsidP="00C6616B">
      <w:pPr>
        <w:widowControl/>
        <w:spacing w:line="0" w:lineRule="atLeast"/>
        <w:jc w:val="left"/>
        <w:rPr>
          <w:rFonts w:ascii="游ゴシック" w:eastAsia="游ゴシック" w:hAnsi="游ゴシック" w:cs="ＭＳ Ｐゴシック"/>
          <w:color w:val="000000"/>
          <w:kern w:val="0"/>
          <w:sz w:val="22"/>
          <w:szCs w:val="22"/>
        </w:rPr>
      </w:pPr>
      <w:r w:rsidRPr="001B3B12">
        <w:rPr>
          <w:rFonts w:ascii="游ゴシック" w:eastAsia="游ゴシック" w:hAnsi="游ゴシック" w:cs="ＭＳ Ｐゴシック" w:hint="eastAsia"/>
          <w:color w:val="000000"/>
          <w:kern w:val="0"/>
          <w:sz w:val="22"/>
          <w:szCs w:val="22"/>
        </w:rPr>
        <w:t>＜対策＞</w:t>
      </w:r>
    </w:p>
    <w:p w14:paraId="2ED60F6B" w14:textId="750A8232" w:rsidR="006F512A" w:rsidRDefault="006F512A" w:rsidP="00C6616B">
      <w:pPr>
        <w:widowControl/>
        <w:numPr>
          <w:ilvl w:val="0"/>
          <w:numId w:val="2"/>
        </w:numPr>
        <w:spacing w:line="0" w:lineRule="atLeast"/>
        <w:ind w:left="1008"/>
        <w:jc w:val="left"/>
        <w:rPr>
          <w:rFonts w:ascii="游ゴシック" w:eastAsia="游ゴシック" w:hAnsi="游ゴシック" w:cs="ＭＳ Ｐゴシック"/>
          <w:color w:val="000000"/>
          <w:kern w:val="0"/>
          <w:sz w:val="22"/>
          <w:szCs w:val="22"/>
        </w:rPr>
      </w:pPr>
      <w:r>
        <w:rPr>
          <w:rFonts w:ascii="游ゴシック" w:eastAsia="游ゴシック" w:hAnsi="游ゴシック" w:cs="ＭＳ Ｐゴシック" w:hint="eastAsia"/>
          <w:color w:val="000000"/>
          <w:kern w:val="0"/>
          <w:sz w:val="22"/>
          <w:szCs w:val="22"/>
        </w:rPr>
        <w:t>幸徳園「育児・介護休業等に関する規程」等の規定に基づき、所定外労働の免除、時間外労働の深夜業の制限、短時間勤務制度、有給休暇の取得促進とについて職員返お周知に努める。</w:t>
      </w:r>
    </w:p>
    <w:sectPr w:rsidR="006F512A" w:rsidSect="006F512A">
      <w:pgSz w:w="11906" w:h="16838" w:code="9"/>
      <w:pgMar w:top="2127" w:right="1133" w:bottom="284" w:left="156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A8FD" w14:textId="77777777" w:rsidR="008E3384" w:rsidRDefault="008E3384" w:rsidP="008E3384">
      <w:r>
        <w:separator/>
      </w:r>
    </w:p>
  </w:endnote>
  <w:endnote w:type="continuationSeparator" w:id="0">
    <w:p w14:paraId="2A202BAC" w14:textId="77777777" w:rsidR="008E3384" w:rsidRDefault="008E3384" w:rsidP="008E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984D" w14:textId="77777777" w:rsidR="008E3384" w:rsidRDefault="008E3384" w:rsidP="008E3384">
      <w:r>
        <w:separator/>
      </w:r>
    </w:p>
  </w:footnote>
  <w:footnote w:type="continuationSeparator" w:id="0">
    <w:p w14:paraId="1F55DF68" w14:textId="77777777" w:rsidR="008E3384" w:rsidRDefault="008E3384" w:rsidP="008E3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55C"/>
    <w:multiLevelType w:val="multilevel"/>
    <w:tmpl w:val="B2F6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043A9"/>
    <w:multiLevelType w:val="multilevel"/>
    <w:tmpl w:val="EBE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80D51"/>
    <w:multiLevelType w:val="multilevel"/>
    <w:tmpl w:val="3D7C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768332">
    <w:abstractNumId w:val="2"/>
  </w:num>
  <w:num w:numId="2" w16cid:durableId="21059619">
    <w:abstractNumId w:val="1"/>
  </w:num>
  <w:num w:numId="3" w16cid:durableId="28234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6B"/>
    <w:rsid w:val="005408C8"/>
    <w:rsid w:val="006F512A"/>
    <w:rsid w:val="00823C75"/>
    <w:rsid w:val="008E3384"/>
    <w:rsid w:val="00984BC9"/>
    <w:rsid w:val="00C6616B"/>
    <w:rsid w:val="00CB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D50E47"/>
  <w15:chartTrackingRefBased/>
  <w15:docId w15:val="{E7207447-E3EF-4605-99E4-56336C09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16B"/>
    <w:pPr>
      <w:widowControl w:val="0"/>
      <w:jc w:val="both"/>
    </w:pPr>
    <w:rPr>
      <w:rFonts w:ascii="Century" w:eastAsia="ＭＳ 明朝" w:hAnsi="Century" w:cs="Times New Roman"/>
      <w:szCs w:val="24"/>
      <w14:ligatures w14:val="none"/>
    </w:rPr>
  </w:style>
  <w:style w:type="paragraph" w:styleId="2">
    <w:name w:val="heading 2"/>
    <w:basedOn w:val="a"/>
    <w:next w:val="a"/>
    <w:link w:val="20"/>
    <w:unhideWhenUsed/>
    <w:qFormat/>
    <w:rsid w:val="00C6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C6616B"/>
    <w:rPr>
      <w:rFonts w:asciiTheme="majorHAnsi" w:eastAsiaTheme="majorEastAsia" w:hAnsiTheme="majorHAnsi" w:cstheme="majorBidi"/>
      <w:szCs w:val="24"/>
      <w14:ligatures w14:val="none"/>
    </w:rPr>
  </w:style>
  <w:style w:type="paragraph" w:styleId="a3">
    <w:name w:val="header"/>
    <w:basedOn w:val="a"/>
    <w:link w:val="a4"/>
    <w:uiPriority w:val="99"/>
    <w:unhideWhenUsed/>
    <w:rsid w:val="008E3384"/>
    <w:pPr>
      <w:tabs>
        <w:tab w:val="center" w:pos="4252"/>
        <w:tab w:val="right" w:pos="8504"/>
      </w:tabs>
      <w:snapToGrid w:val="0"/>
    </w:pPr>
  </w:style>
  <w:style w:type="character" w:customStyle="1" w:styleId="a4">
    <w:name w:val="ヘッダー (文字)"/>
    <w:basedOn w:val="a0"/>
    <w:link w:val="a3"/>
    <w:uiPriority w:val="99"/>
    <w:rsid w:val="008E3384"/>
    <w:rPr>
      <w:rFonts w:ascii="Century" w:eastAsia="ＭＳ 明朝" w:hAnsi="Century" w:cs="Times New Roman"/>
      <w:szCs w:val="24"/>
      <w14:ligatures w14:val="none"/>
    </w:rPr>
  </w:style>
  <w:style w:type="paragraph" w:styleId="a5">
    <w:name w:val="footer"/>
    <w:basedOn w:val="a"/>
    <w:link w:val="a6"/>
    <w:uiPriority w:val="99"/>
    <w:unhideWhenUsed/>
    <w:rsid w:val="008E3384"/>
    <w:pPr>
      <w:tabs>
        <w:tab w:val="center" w:pos="4252"/>
        <w:tab w:val="right" w:pos="8504"/>
      </w:tabs>
      <w:snapToGrid w:val="0"/>
    </w:pPr>
  </w:style>
  <w:style w:type="character" w:customStyle="1" w:styleId="a6">
    <w:name w:val="フッター (文字)"/>
    <w:basedOn w:val="a0"/>
    <w:link w:val="a5"/>
    <w:uiPriority w:val="99"/>
    <w:rsid w:val="008E3384"/>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政規 掛山</dc:creator>
  <cp:keywords/>
  <dc:description/>
  <cp:lastModifiedBy>政規 掛山</cp:lastModifiedBy>
  <cp:revision>4</cp:revision>
  <cp:lastPrinted>2023-06-19T04:36:00Z</cp:lastPrinted>
  <dcterms:created xsi:type="dcterms:W3CDTF">2023-06-19T02:18:00Z</dcterms:created>
  <dcterms:modified xsi:type="dcterms:W3CDTF">2023-06-21T03:31:00Z</dcterms:modified>
</cp:coreProperties>
</file>